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2" w:before="38" w:after="0"/>
        <w:ind w:hanging="0" w:left="294" w:right="6302"/>
        <w:jc w:val="left"/>
        <w:rPr>
          <w:rFonts w:ascii="Calibri" w:hAnsi="Calibri"/>
          <w:spacing w:val="-6"/>
          <w:w w:val="110"/>
        </w:rPr>
      </w:pPr>
      <w:r>
        <w:rPr>
          <w:rFonts w:ascii="Calibri" w:hAnsi="Calibri"/>
          <w:spacing w:val="-6"/>
          <w:w w:val="110"/>
        </w:rPr>
      </w:r>
    </w:p>
    <w:p>
      <w:pPr>
        <w:pStyle w:val="Normal"/>
        <w:bidi w:val="0"/>
        <w:spacing w:lineRule="auto" w:line="252" w:before="38" w:after="0"/>
        <w:ind w:hanging="0" w:left="294" w:right="6302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CD"/>
          <w:spacing w:val="-6"/>
          <w:w w:val="110"/>
          <w:sz w:val="22"/>
          <w:szCs w:val="22"/>
        </w:rPr>
        <w:t xml:space="preserve">ALLEGATO 06 </w:t>
      </w:r>
      <w:r>
        <w:rPr>
          <w:rFonts w:ascii="Calibri" w:hAnsi="Calibri"/>
          <w:color w:val="0000CD"/>
          <w:w w:val="110"/>
          <w:sz w:val="22"/>
          <w:szCs w:val="22"/>
        </w:rPr>
        <w:t>dichiarazione</w:t>
      </w:r>
      <w:r>
        <w:rPr>
          <w:rFonts w:ascii="Calibri" w:hAnsi="Calibri"/>
          <w:color w:val="0000CD"/>
          <w:spacing w:val="-6"/>
          <w:w w:val="110"/>
          <w:sz w:val="22"/>
          <w:szCs w:val="22"/>
        </w:rPr>
        <w:t xml:space="preserve"> </w:t>
      </w:r>
      <w:r>
        <w:rPr>
          <w:rFonts w:ascii="Calibri" w:hAnsi="Calibri"/>
          <w:color w:val="0000CD"/>
          <w:w w:val="110"/>
          <w:sz w:val="22"/>
          <w:szCs w:val="22"/>
        </w:rPr>
        <w:t>di</w:t>
      </w:r>
      <w:r>
        <w:rPr>
          <w:rFonts w:ascii="Calibri" w:hAnsi="Calibri"/>
          <w:color w:val="0000CD"/>
          <w:spacing w:val="-6"/>
          <w:w w:val="110"/>
          <w:sz w:val="22"/>
          <w:szCs w:val="22"/>
        </w:rPr>
        <w:t xml:space="preserve"> </w:t>
      </w:r>
      <w:r>
        <w:rPr>
          <w:rFonts w:ascii="Calibri" w:hAnsi="Calibri"/>
          <w:color w:val="0000CD"/>
          <w:w w:val="110"/>
          <w:sz w:val="22"/>
          <w:szCs w:val="22"/>
        </w:rPr>
        <w:t>offerta</w:t>
      </w:r>
      <w:r>
        <w:rPr>
          <w:rFonts w:ascii="Calibri" w:hAnsi="Calibri"/>
          <w:color w:val="0000CD"/>
          <w:spacing w:val="-6"/>
          <w:w w:val="110"/>
          <w:sz w:val="22"/>
          <w:szCs w:val="22"/>
        </w:rPr>
        <w:t xml:space="preserve"> </w:t>
      </w:r>
      <w:r>
        <w:rPr>
          <w:rFonts w:ascii="Calibri" w:hAnsi="Calibri"/>
          <w:color w:val="0000CD"/>
          <w:w w:val="110"/>
          <w:sz w:val="22"/>
          <w:szCs w:val="22"/>
        </w:rPr>
        <w:t>economica da inserire nella busta economica telematica</w:t>
      </w:r>
    </w:p>
    <w:p>
      <w:pPr>
        <w:pStyle w:val="BodyText"/>
        <w:bidi w:val="0"/>
        <w:spacing w:before="19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b/>
          <w:w w:val="110"/>
          <w:sz w:val="22"/>
          <w:szCs w:val="22"/>
        </w:rPr>
        <w:t xml:space="preserve">Alla Centrale Unica di Committenza </w:t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b/>
          <w:w w:val="110"/>
          <w:sz w:val="22"/>
          <w:szCs w:val="22"/>
        </w:rPr>
        <w:t xml:space="preserve">Fossano Cervere </w:t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spacing w:val="-2"/>
          <w:w w:val="110"/>
          <w:sz w:val="22"/>
          <w:szCs w:val="22"/>
        </w:rPr>
        <w:t xml:space="preserve">Via Roma, 91 </w:t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w w:val="110"/>
          <w:sz w:val="22"/>
          <w:szCs w:val="22"/>
        </w:rPr>
        <w:t>12045 – Fossano (CN)</w:t>
      </w:r>
    </w:p>
    <w:p>
      <w:pPr>
        <w:pStyle w:val="BodyText"/>
        <w:bidi w:val="0"/>
        <w:spacing w:before="161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7"/>
        <w:bidi w:val="0"/>
        <w:spacing w:lineRule="auto" w:line="252"/>
        <w:ind w:hanging="1135" w:left="1428" w:right="289"/>
        <w:jc w:val="both"/>
        <w:rPr>
          <w:rFonts w:ascii="Calibri" w:hAnsi="Calibri"/>
        </w:rPr>
      </w:pPr>
      <w:r>
        <w:rPr>
          <w:rFonts w:ascii="Calibri" w:hAnsi="Calibri"/>
          <w:b w:val="false"/>
          <w:w w:val="110"/>
          <w:sz w:val="22"/>
          <w:szCs w:val="22"/>
        </w:rPr>
        <w:t>OGGETTO:</w:t>
      </w:r>
      <w:r>
        <w:rPr>
          <w:rFonts w:ascii="Calibri" w:hAnsi="Calibri"/>
          <w:b w:val="false"/>
          <w:spacing w:val="80"/>
          <w:w w:val="110"/>
          <w:sz w:val="22"/>
          <w:szCs w:val="22"/>
        </w:rPr>
        <w:t xml:space="preserve"> </w:t>
      </w:r>
      <w:r>
        <w:rPr>
          <w:rFonts w:ascii="Calibri" w:hAnsi="Calibri"/>
          <w:b/>
          <w:w w:val="110"/>
          <w:sz w:val="22"/>
          <w:szCs w:val="22"/>
        </w:rPr>
        <w:t>Procedura negoziata svolta in modalità telematica per l'affidamento di lavori sottosoglia comunitaria. Campo Sportivo Comunale "A. Pochissimo"- Realizzazione nuovi spogliatoi e riqualificazione dell'area</w:t>
      </w:r>
    </w:p>
    <w:p>
      <w:pPr>
        <w:pStyle w:val="Heading7"/>
        <w:bidi w:val="0"/>
        <w:spacing w:lineRule="auto" w:line="252"/>
        <w:ind w:hanging="1135" w:left="1428" w:right="289"/>
        <w:jc w:val="both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0073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"/>
        <w:gridCol w:w="5242"/>
        <w:gridCol w:w="8"/>
        <w:gridCol w:w="4797"/>
        <w:gridCol w:w="18"/>
      </w:tblGrid>
      <w:tr>
        <w:trPr>
          <w:trHeight w:val="55" w:hRule="atLeast"/>
        </w:trPr>
        <w:tc>
          <w:tcPr>
            <w:tcW w:w="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25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Importo a base di gara</w:t>
            </w:r>
          </w:p>
        </w:tc>
        <w:tc>
          <w:tcPr>
            <w:tcW w:w="481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themeColor="text1" w:themeTint="80" w:val="auto"/>
                <w:szCs w:val="22"/>
              </w:rPr>
              <w:t xml:space="preserve">€  </w:t>
            </w:r>
            <w:r>
              <w:rPr>
                <w:rFonts w:ascii="Calibri" w:hAnsi="Calibri"/>
                <w:b/>
                <w:color w:themeColor="text1" w:themeTint="80" w:val="auto"/>
                <w:spacing w:val="-2"/>
                <w:w w:val="95"/>
                <w:sz w:val="22"/>
                <w:szCs w:val="22"/>
              </w:rPr>
              <w:t xml:space="preserve"> </w:t>
            </w:r>
            <w:r>
              <w:rPr>
                <w:rFonts w:eastAsia="Liberation Sans Narrow" w:cs="Liberation Sans Narrow" w:ascii="Calibri" w:hAnsi="Calibri"/>
                <w:b/>
                <w:color w:val="auto"/>
                <w:spacing w:val="-2"/>
                <w:w w:val="110"/>
                <w:kern w:val="0"/>
                <w:sz w:val="20"/>
                <w:szCs w:val="22"/>
                <w:lang w:val="it-IT" w:eastAsia="en-US" w:bidi="ar-SA"/>
              </w:rPr>
              <w:t>894.583,41</w:t>
            </w:r>
          </w:p>
        </w:tc>
      </w:tr>
      <w:tr>
        <w:trPr>
          <w:trHeight w:val="55" w:hRule="atLeast"/>
        </w:trPr>
        <w:tc>
          <w:tcPr>
            <w:tcW w:w="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25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Di cui:</w:t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- Importo soggetto a ribasso</w:t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- Costi della sicurezza derivanti da interferenza</w:t>
            </w:r>
          </w:p>
        </w:tc>
        <w:tc>
          <w:tcPr>
            <w:tcW w:w="481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/>
                <w:color w:themeColor="text1" w:themeTint="80" w:val="auto"/>
                <w:szCs w:val="22"/>
              </w:rPr>
            </w:pPr>
            <w:r>
              <w:rPr>
                <w:rFonts w:ascii="Calibri" w:hAnsi="Calibri"/>
                <w:color w:themeColor="text1" w:themeTint="80" w:val="auto"/>
                <w:szCs w:val="22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Liberation Sans Narrow" w:cs="Liberation Sans Narrow" w:ascii="Calibri" w:hAnsi="Calibri"/>
                <w:b/>
                <w:color w:val="auto"/>
                <w:spacing w:val="-2"/>
                <w:w w:val="110"/>
                <w:kern w:val="0"/>
                <w:sz w:val="22"/>
                <w:szCs w:val="22"/>
                <w:lang w:val="it-IT" w:eastAsia="en-US" w:bidi="ar-SA"/>
              </w:rPr>
              <w:t xml:space="preserve">€ </w:t>
            </w:r>
            <w:r>
              <w:rPr>
                <w:rFonts w:eastAsia="Liberation Sans Narrow" w:cs="Liberation Sans Narrow" w:ascii="Calibri" w:hAnsi="Calibri"/>
                <w:b/>
                <w:color w:val="auto"/>
                <w:spacing w:val="-2"/>
                <w:w w:val="110"/>
                <w:kern w:val="0"/>
                <w:sz w:val="22"/>
                <w:szCs w:val="22"/>
                <w:lang w:val="it-IT" w:eastAsia="en-US" w:bidi="ar-SA"/>
              </w:rPr>
              <w:t>870.933,41</w:t>
            </w:r>
            <w:r>
              <w:rPr>
                <w:rFonts w:ascii="Calibri" w:hAnsi="Calibri"/>
                <w:color w:themeColor="text1" w:themeTint="80" w:val="auto"/>
                <w:szCs w:val="22"/>
              </w:rPr>
              <w:t xml:space="preserve"> IVA esclusa</w:t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themeColor="text1" w:themeTint="80" w:val="auto"/>
                <w:spacing w:val="-10"/>
                <w:w w:val="110"/>
                <w:sz w:val="22"/>
                <w:szCs w:val="22"/>
              </w:rPr>
              <w:t xml:space="preserve">€ </w:t>
            </w:r>
            <w:r>
              <w:rPr>
                <w:rFonts w:ascii="Calibri" w:hAnsi="Calibri"/>
                <w:b/>
                <w:color w:themeColor="text1" w:themeTint="80" w:val="auto"/>
                <w:w w:val="95"/>
                <w:sz w:val="22"/>
                <w:szCs w:val="22"/>
              </w:rPr>
              <w:t>23</w:t>
            </w:r>
            <w:r>
              <w:rPr>
                <w:rFonts w:ascii="Calibri" w:hAnsi="Calibri"/>
                <w:b/>
                <w:color w:themeColor="text1" w:themeTint="80" w:val="auto"/>
                <w:spacing w:val="-2"/>
                <w:w w:val="110"/>
                <w:sz w:val="22"/>
                <w:szCs w:val="22"/>
              </w:rPr>
              <w:t>.650,00</w:t>
            </w:r>
            <w:r>
              <w:rPr>
                <w:rFonts w:ascii="Calibri" w:hAnsi="Calibri"/>
                <w:color w:themeColor="text1" w:themeTint="80" w:val="auto"/>
                <w:szCs w:val="22"/>
              </w:rPr>
              <w:t xml:space="preserve"> IVA esclusa</w:t>
            </w:r>
          </w:p>
        </w:tc>
      </w:tr>
      <w:tr>
        <w:trPr>
          <w:trHeight w:val="55" w:hRule="atLeast"/>
        </w:trPr>
        <w:tc>
          <w:tcPr>
            <w:tcW w:w="525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BodyText"/>
              <w:spacing w:before="0" w:after="140"/>
              <w:rPr>
                <w:rFonts w:ascii="Calibri" w:hAnsi="Calibri"/>
              </w:rPr>
            </w:pPr>
            <w:r>
              <w:rPr>
                <w:rFonts w:eastAsia="Calibri" w:cs="Georgia" w:ascii="Calibri" w:hAnsi="Calibri"/>
                <w:b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Georgia" w:ascii="Calibri" w:hAnsi="Calibri"/>
                <w:b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>Importo manodopera</w:t>
            </w:r>
          </w:p>
        </w:tc>
        <w:tc>
          <w:tcPr>
            <w:tcW w:w="480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TableParagraph"/>
              <w:tabs>
                <w:tab w:val="clear" w:pos="709"/>
                <w:tab w:val="left" w:pos="472" w:leader="none"/>
              </w:tabs>
              <w:spacing w:before="117" w:after="0"/>
              <w:ind w:left="42" w:right="0"/>
              <w:jc w:val="left"/>
              <w:rPr>
                <w:rFonts w:ascii="Calibri" w:hAnsi="Calibri"/>
              </w:rPr>
            </w:pPr>
            <w:r>
              <w:rPr>
                <w:rFonts w:eastAsia="Liberation Sans Narrow" w:cs="Liberation Sans Narrow" w:ascii="Calibri" w:hAnsi="Calibri"/>
                <w:b/>
                <w:color w:val="auto"/>
                <w:w w:val="95"/>
                <w:kern w:val="0"/>
                <w:sz w:val="22"/>
                <w:szCs w:val="22"/>
                <w:lang w:val="it-IT" w:eastAsia="en-US" w:bidi="ar-SA"/>
              </w:rPr>
              <w:t xml:space="preserve">€  </w:t>
            </w:r>
            <w:r>
              <w:rPr>
                <w:rFonts w:eastAsia="Liberation Sans Narrow" w:cs="Liberation Sans Narrow" w:ascii="Calibri" w:hAnsi="Calibri"/>
                <w:b/>
                <w:color w:val="auto"/>
                <w:w w:val="95"/>
                <w:kern w:val="0"/>
                <w:sz w:val="22"/>
                <w:szCs w:val="22"/>
                <w:lang w:val="it-IT" w:eastAsia="en-US" w:bidi="ar-SA"/>
              </w:rPr>
              <w:t>293.706,66</w:t>
            </w:r>
          </w:p>
        </w:tc>
        <w:tc>
          <w:tcPr>
            <w:tcW w:w="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spacing w:before="245" w:after="0"/>
        <w:ind w:hanging="0" w:left="63" w:right="60"/>
        <w:jc w:val="center"/>
        <w:rPr>
          <w:rFonts w:ascii="Calibri" w:hAnsi="Calibri"/>
        </w:rPr>
      </w:pPr>
      <w:r>
        <mc:AlternateContent>
          <mc:Choice Requires="wps">
            <w:drawing>
              <wp:anchor behindDoc="0" distT="635" distB="0" distL="635" distR="0" simplePos="0" locked="0" layoutInCell="0" allowOverlap="1" relativeHeight="2">
                <wp:simplePos x="0" y="0"/>
                <wp:positionH relativeFrom="page">
                  <wp:posOffset>2783840</wp:posOffset>
                </wp:positionH>
                <wp:positionV relativeFrom="paragraph">
                  <wp:posOffset>302260</wp:posOffset>
                </wp:positionV>
                <wp:extent cx="1993265" cy="9525"/>
                <wp:effectExtent l="635" t="635" r="0" b="0"/>
                <wp:wrapNone/>
                <wp:docPr id="1" name="Graphic 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320" cy="9360"/>
                        </a:xfrm>
                        <a:custGeom>
                          <a:avLst/>
                          <a:gdLst>
                            <a:gd name="textAreaLeft" fmla="*/ 0 w 1130040"/>
                            <a:gd name="textAreaRight" fmla="*/ 1132200 w 1130040"/>
                            <a:gd name="textAreaTop" fmla="*/ 0 h 5400"/>
                            <a:gd name="textAreaBottom" fmla="*/ 7560 h 5400"/>
                          </a:gdLst>
                          <a:ahLst/>
                          <a:rect l="textAreaLeft" t="textAreaTop" r="textAreaRight" b="textAreaBottom"/>
                          <a:pathLst>
                            <a:path w="1993264" h="9525">
                              <a:moveTo>
                                <a:pt x="19928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992884" y="9144"/>
                              </a:lnTo>
                              <a:lnTo>
                                <a:pt x="1992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b/>
          <w:w w:val="105"/>
          <w:sz w:val="22"/>
          <w:szCs w:val="22"/>
          <w:u w:val="single"/>
        </w:rPr>
        <w:t>Dichiarazione</w:t>
      </w:r>
      <w:r>
        <w:rPr>
          <w:rFonts w:ascii="Calibri" w:hAnsi="Calibri"/>
          <w:b/>
          <w:spacing w:val="15"/>
          <w:w w:val="105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w w:val="105"/>
          <w:sz w:val="22"/>
          <w:szCs w:val="22"/>
          <w:u w:val="single"/>
        </w:rPr>
        <w:t>d’offerta</w:t>
      </w:r>
      <w:r>
        <w:rPr>
          <w:rFonts w:ascii="Calibri" w:hAnsi="Calibri"/>
          <w:b/>
          <w:spacing w:val="15"/>
          <w:w w:val="105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2"/>
          <w:szCs w:val="22"/>
          <w:u w:val="single"/>
        </w:rPr>
        <w:t>economica</w:t>
      </w:r>
    </w:p>
    <w:p>
      <w:pPr>
        <w:pStyle w:val="Normal"/>
        <w:bidi w:val="0"/>
        <w:spacing w:before="245" w:after="0"/>
        <w:ind w:hanging="0" w:left="63" w:right="60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9804" w:type="dxa"/>
        <w:jc w:val="left"/>
        <w:tblInd w:w="13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642"/>
        <w:gridCol w:w="7161"/>
      </w:tblGrid>
      <w:tr>
        <w:trPr>
          <w:trHeight w:val="486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tabs>
                <w:tab w:val="clear" w:pos="709"/>
                <w:tab w:val="left" w:pos="1798" w:leader="none"/>
              </w:tabs>
              <w:bidi w:val="0"/>
              <w:spacing w:lineRule="exact" w:line="243" w:before="0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Denominazione operatore</w:t>
            </w:r>
          </w:p>
          <w:p>
            <w:pPr>
              <w:pStyle w:val="TableParagraph"/>
              <w:widowControl w:val="false"/>
              <w:bidi w:val="0"/>
              <w:spacing w:lineRule="exact" w:line="223" w:before="0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economico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bidi w:val="0"/>
              <w:spacing w:lineRule="exact" w:line="223" w:before="1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rFonts w:ascii="Calibri" w:hAnsi="Calibri"/>
                <w:b/>
                <w:bCs/>
                <w:color w:val="FFFFFF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societaria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bidi w:val="0"/>
              <w:spacing w:lineRule="exact" w:line="223" w:before="1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Partita</w:t>
            </w:r>
            <w:r>
              <w:rPr>
                <w:rFonts w:ascii="Calibri" w:hAnsi="Calibri"/>
                <w:b/>
                <w:bCs/>
                <w:color w:val="FFFFFF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IVA/Codice</w:t>
            </w:r>
            <w:r>
              <w:rPr>
                <w:rFonts w:ascii="Calibri" w:hAnsi="Calibri"/>
                <w:b/>
                <w:bCs/>
                <w:color w:val="FFFFFF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fiscale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89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bidi w:val="0"/>
              <w:spacing w:lineRule="atLeast" w:line="240" w:before="0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Forma</w:t>
            </w:r>
            <w:r>
              <w:rPr>
                <w:rFonts w:ascii="Calibri" w:hAnsi="Calibri"/>
                <w:b/>
                <w:bCs/>
                <w:color w:val="FFFFFF"/>
                <w:spacing w:val="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Calibri" w:hAnsi="Calibri"/>
                <w:b/>
                <w:bCs/>
                <w:color w:val="FFFFFF"/>
                <w:spacing w:val="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partecipazione</w:t>
            </w:r>
            <w:r>
              <w:rPr>
                <w:rFonts w:ascii="Calibri" w:hAnsi="Calibri"/>
                <w:b/>
                <w:bCs/>
                <w:color w:val="FFFFFF"/>
                <w:spacing w:val="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 xml:space="preserve">alla </w:t>
            </w: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procedura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BodyText"/>
        <w:bidi w:val="0"/>
        <w:spacing w:before="77" w:after="0"/>
        <w:ind w:left="132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before="77" w:after="0"/>
        <w:ind w:left="132"/>
        <w:jc w:val="left"/>
        <w:rPr>
          <w:rFonts w:ascii="Calibri" w:hAnsi="Calibri" w:eastAsia="NSimSu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Il sottoscritto   ______________________________________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_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_________________________________</w:t>
      </w:r>
    </w:p>
    <w:p>
      <w:pPr>
        <w:pStyle w:val="BodyText"/>
        <w:bidi w:val="0"/>
        <w:spacing w:before="77" w:after="0"/>
        <w:ind w:left="132"/>
        <w:jc w:val="left"/>
        <w:rPr>
          <w:rFonts w:ascii="Calibri" w:hAnsi="Calibri" w:eastAsia="NSimSu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nato a _____________________________________________ il _______________________________</w:t>
      </w:r>
    </w:p>
    <w:p>
      <w:pPr>
        <w:pStyle w:val="BodyText"/>
        <w:bidi w:val="0"/>
        <w:spacing w:before="77" w:after="0"/>
        <w:ind w:left="132"/>
        <w:jc w:val="left"/>
        <w:rPr>
          <w:rFonts w:ascii="Calibri" w:hAnsi="Calibri" w:eastAsia="NSimSu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c.f. : _________________________________________</w:t>
      </w:r>
    </w:p>
    <w:p>
      <w:pPr>
        <w:pStyle w:val="BodyText"/>
        <w:bidi w:val="0"/>
        <w:spacing w:before="181" w:after="0"/>
        <w:ind w:left="132"/>
        <w:jc w:val="left"/>
        <w:rPr>
          <w:rFonts w:ascii="Calibri" w:hAnsi="Calibri"/>
        </w:rPr>
      </w:pPr>
      <w:r>
        <w:rPr>
          <w:rFonts w:ascii="Calibri" w:hAnsi="Calibri"/>
        </w:rPr>
        <w:t>nella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qualifica</w:t>
      </w:r>
      <w:r>
        <w:rPr>
          <w:rFonts w:ascii="Calibri" w:hAnsi="Calibri"/>
          <w:spacing w:val="-5"/>
        </w:rPr>
        <w:t xml:space="preserve"> di: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bidi w:val="0"/>
        <w:spacing w:before="178" w:after="0"/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Legale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Rappresentante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bidi w:val="0"/>
        <w:spacing w:before="179" w:after="0"/>
        <w:jc w:val="left"/>
        <w:rPr>
          <w:rFonts w:ascii="Calibri" w:hAnsi="Calibri"/>
        </w:rPr>
      </w:pPr>
      <w:r>
        <w:rPr>
          <w:rFonts w:ascii="Calibri" w:hAnsi="Calibri"/>
          <w:spacing w:val="-2"/>
          <w:sz w:val="20"/>
        </w:rPr>
        <w:t>Institore</w:t>
      </w:r>
    </w:p>
    <w:p>
      <w:pPr>
        <w:pStyle w:val="BodyText"/>
        <w:bidi w:val="0"/>
        <w:spacing w:before="12" w:after="0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607" w:leader="none"/>
        </w:tabs>
        <w:bidi w:val="0"/>
        <w:ind w:hanging="172" w:left="303"/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Procuratore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speciale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generale 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mandato di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rappresentanza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firma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disgiunta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i/>
          <w:sz w:val="20"/>
        </w:rPr>
        <w:t>(allegare la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procura, tranne </w:t>
      </w:r>
      <w:r>
        <w:rPr>
          <w:rFonts w:ascii="Calibri" w:hAnsi="Calibri"/>
          <w:i/>
          <w:spacing w:val="-5"/>
          <w:sz w:val="20"/>
        </w:rPr>
        <w:t>nel</w:t>
      </w:r>
    </w:p>
    <w:p>
      <w:pPr>
        <w:pStyle w:val="Normal"/>
        <w:bidi w:val="0"/>
        <w:spacing w:before="17" w:after="0"/>
        <w:ind w:left="132"/>
        <w:jc w:val="left"/>
        <w:rPr>
          <w:rFonts w:ascii="Calibri" w:hAnsi="Calibri"/>
        </w:rPr>
      </w:pPr>
      <w:r>
        <w:rPr>
          <w:rFonts w:ascii="Calibri" w:hAnsi="Calibri"/>
          <w:i/>
          <w:sz w:val="20"/>
        </w:rPr>
        <w:t>caso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cui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l’attribuzione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dell’incarico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risulti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dalla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visura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camerale)</w:t>
      </w:r>
    </w:p>
    <w:p>
      <w:pPr>
        <w:pStyle w:val="BodyText"/>
        <w:bidi w:val="0"/>
        <w:spacing w:before="10" w:after="0"/>
        <w:jc w:val="left"/>
        <w:rPr>
          <w:rFonts w:ascii="Calibri" w:hAnsi="Calibri"/>
          <w:i/>
          <w:i/>
          <w:sz w:val="14"/>
        </w:rPr>
      </w:pPr>
      <w:r>
        <w:rPr>
          <w:rFonts w:ascii="Calibri" w:hAnsi="Calibri"/>
          <w:i/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645" w:leader="none"/>
        </w:tabs>
        <w:bidi w:val="0"/>
        <w:ind w:hanging="191" w:left="322"/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Procuratore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speciale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generale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mandato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rappresentanza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firma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congiunta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ditta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rappresenta</w:t>
      </w:r>
    </w:p>
    <w:p>
      <w:pPr>
        <w:pStyle w:val="Normal"/>
        <w:bidi w:val="0"/>
        <w:spacing w:before="17" w:after="0"/>
        <w:ind w:left="132"/>
        <w:jc w:val="left"/>
        <w:rPr>
          <w:rFonts w:ascii="Calibri" w:hAnsi="Calibri"/>
        </w:rPr>
      </w:pPr>
      <w:r>
        <w:rPr>
          <w:rFonts w:ascii="Calibri" w:hAnsi="Calibri"/>
          <w:i/>
          <w:w w:val="115"/>
          <w:sz w:val="20"/>
          <w:u w:val="none"/>
        </w:rPr>
        <w:t>(allegare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la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procura,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tranne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nel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caso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in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cui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l’attribuzione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dell’incarico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risulti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dalla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visura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spacing w:val="-2"/>
          <w:w w:val="115"/>
          <w:sz w:val="20"/>
          <w:u w:val="none"/>
        </w:rPr>
        <w:t>camerale)</w:t>
      </w:r>
    </w:p>
    <w:p>
      <w:pPr>
        <w:pStyle w:val="Heading6"/>
        <w:bidi w:val="0"/>
        <w:ind w:hanging="0" w:left="63" w:right="59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</w:r>
    </w:p>
    <w:p>
      <w:pPr>
        <w:pStyle w:val="Heading6"/>
        <w:bidi w:val="0"/>
        <w:ind w:hanging="0" w:left="63" w:right="59"/>
        <w:rPr>
          <w:rFonts w:ascii="Calibri" w:hAnsi="Calibri"/>
        </w:rPr>
      </w:pPr>
      <w:r>
        <w:rPr>
          <w:rFonts w:ascii="Calibri" w:hAnsi="Calibri"/>
          <w:spacing w:val="-2"/>
          <w:sz w:val="22"/>
          <w:szCs w:val="22"/>
        </w:rPr>
        <w:t>DICHIARA</w:t>
      </w:r>
    </w:p>
    <w:p>
      <w:pPr>
        <w:pStyle w:val="Normal"/>
        <w:bidi w:val="0"/>
        <w:spacing w:lineRule="auto" w:line="384" w:before="150" w:after="0"/>
        <w:ind w:hanging="0" w:left="294" w:right="286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w w:val="105"/>
          <w:sz w:val="22"/>
          <w:szCs w:val="22"/>
        </w:rPr>
        <w:t>di offrire liberamente e incondizionatamente per l’appalto dei lavori in oggetto  al netto degli</w:t>
      </w:r>
      <w:r>
        <w:rPr>
          <w:rFonts w:ascii="Calibri" w:hAnsi="Calibri"/>
          <w:b w:val="false"/>
          <w:bCs w:val="false"/>
          <w:spacing w:val="23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oneri</w:t>
      </w:r>
      <w:r>
        <w:rPr>
          <w:rFonts w:ascii="Calibri" w:hAnsi="Calibri"/>
          <w:b w:val="false"/>
          <w:bCs w:val="false"/>
          <w:spacing w:val="25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di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sicurezza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e</w:t>
      </w:r>
      <w:r>
        <w:rPr>
          <w:rFonts w:ascii="Calibri" w:hAnsi="Calibri"/>
          <w:b w:val="false"/>
          <w:bCs w:val="false"/>
          <w:spacing w:val="25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dell’IVA</w:t>
      </w:r>
      <w:r>
        <w:rPr>
          <w:rFonts w:ascii="Calibri" w:hAnsi="Calibri"/>
          <w:b w:val="false"/>
          <w:bCs w:val="false"/>
          <w:spacing w:val="25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nell’aliquota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di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legge,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>l’importo pari ad € _______________________ (euro ________________________________________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  <w:shd w:fill="auto" w:val="clear"/>
        </w:rPr>
        <w:t>_____________________)</w:t>
      </w:r>
      <w:r>
        <w:rPr>
          <w:rFonts w:ascii="Calibri" w:hAnsi="Calibri"/>
          <w:b w:val="false"/>
          <w:bCs w:val="false"/>
          <w:spacing w:val="-2"/>
          <w:w w:val="105"/>
          <w:sz w:val="22"/>
          <w:szCs w:val="22"/>
          <w:shd w:fill="auto" w:val="clear"/>
        </w:rPr>
        <w:t>.</w:t>
      </w:r>
    </w:p>
    <w:p>
      <w:pPr>
        <w:pStyle w:val="Heading6"/>
        <w:bidi w:val="0"/>
        <w:spacing w:before="1" w:after="0"/>
        <w:ind w:hanging="0" w:left="63" w:right="59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DICHIARA</w:t>
      </w:r>
      <w:r>
        <w:rPr>
          <w:rFonts w:ascii="Calibri" w:hAnsi="Calibri"/>
          <w:spacing w:val="17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INOLTRE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10" w:leader="none"/>
        </w:tabs>
        <w:bidi w:val="0"/>
        <w:spacing w:lineRule="auto" w:line="240" w:before="150" w:after="0"/>
        <w:ind w:hanging="283" w:left="227" w:right="283"/>
        <w:jc w:val="both"/>
        <w:rPr>
          <w:rFonts w:ascii="Calibri" w:hAnsi="Calibri"/>
        </w:rPr>
      </w:pPr>
      <w:r>
        <w:rPr>
          <w:rFonts w:ascii="Calibri" w:hAnsi="Calibri"/>
          <w:w w:val="110"/>
          <w:sz w:val="22"/>
          <w:szCs w:val="22"/>
        </w:rPr>
        <w:t>che</w:t>
      </w:r>
      <w:r>
        <w:rPr>
          <w:rFonts w:ascii="Calibri" w:hAnsi="Calibri"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i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b/>
          <w:w w:val="110"/>
          <w:sz w:val="22"/>
          <w:szCs w:val="22"/>
        </w:rPr>
        <w:t>costi</w:t>
      </w:r>
      <w:r>
        <w:rPr>
          <w:rFonts w:ascii="Calibri" w:hAnsi="Calibri"/>
          <w:b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b/>
          <w:w w:val="110"/>
          <w:sz w:val="22"/>
          <w:szCs w:val="22"/>
        </w:rPr>
        <w:t>della</w:t>
      </w:r>
      <w:r>
        <w:rPr>
          <w:rFonts w:ascii="Calibri" w:hAnsi="Calibri"/>
          <w:b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b/>
          <w:w w:val="110"/>
          <w:sz w:val="22"/>
          <w:szCs w:val="22"/>
        </w:rPr>
        <w:t>manodopera</w:t>
      </w:r>
      <w:r>
        <w:rPr>
          <w:rFonts w:ascii="Calibri" w:hAnsi="Calibri"/>
          <w:w w:val="110"/>
          <w:sz w:val="22"/>
          <w:szCs w:val="22"/>
        </w:rPr>
        <w:t>,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ai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sensi</w:t>
      </w:r>
      <w:r>
        <w:rPr>
          <w:rFonts w:ascii="Calibri" w:hAnsi="Calibri"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dell'art.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91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comma</w:t>
      </w:r>
      <w:r>
        <w:rPr>
          <w:rFonts w:ascii="Calibri" w:hAnsi="Calibri"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5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del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D.Lgs 36/2023</w:t>
      </w:r>
      <w:r>
        <w:rPr>
          <w:rFonts w:ascii="Calibri" w:hAnsi="Calibri"/>
          <w:w w:val="110"/>
          <w:sz w:val="22"/>
          <w:szCs w:val="22"/>
        </w:rPr>
        <w:t>,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</w:t>
      </w:r>
      <w:r>
        <w:rPr>
          <w:rFonts w:ascii="Calibri" w:hAnsi="Calibri"/>
          <w:w w:val="110"/>
          <w:sz w:val="22"/>
          <w:szCs w:val="22"/>
        </w:rPr>
        <w:t>sono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pari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spacing w:val="-12"/>
          <w:w w:val="110"/>
          <w:sz w:val="22"/>
          <w:szCs w:val="22"/>
        </w:rPr>
        <w:t xml:space="preserve">a 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05" w:leader="none"/>
        </w:tabs>
        <w:bidi w:val="0"/>
        <w:spacing w:lineRule="auto" w:line="240" w:before="150" w:after="0"/>
        <w:ind w:hanging="0" w:left="227" w:right="283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pacing w:val="-10"/>
          <w:w w:val="115"/>
          <w:sz w:val="22"/>
          <w:szCs w:val="22"/>
        </w:rPr>
        <w:t xml:space="preserve">€ </w:t>
      </w:r>
      <w:r>
        <w:rPr>
          <w:rFonts w:ascii="Calibri" w:hAnsi="Calibri"/>
          <w:b w:val="false"/>
          <w:bCs w:val="false"/>
          <w:spacing w:val="-10"/>
          <w:w w:val="115"/>
          <w:sz w:val="22"/>
          <w:szCs w:val="22"/>
        </w:rPr>
        <w:t>_______________________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(in</w:t>
      </w:r>
      <w:r>
        <w:rPr>
          <w:rFonts w:ascii="Calibri" w:hAnsi="Calibri"/>
          <w:b w:val="false"/>
          <w:bCs w:val="false"/>
          <w:spacing w:val="-4"/>
          <w:w w:val="115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cifre)</w:t>
      </w:r>
      <w:r>
        <w:rPr>
          <w:rFonts w:ascii="Calibri" w:hAnsi="Calibri"/>
          <w:b w:val="false"/>
          <w:bCs w:val="false"/>
          <w:spacing w:val="-6"/>
          <w:w w:val="115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pacing w:val="-6"/>
          <w:w w:val="115"/>
          <w:sz w:val="22"/>
          <w:szCs w:val="22"/>
          <w:u w:val="single"/>
        </w:rPr>
        <w:t>_________________________________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(in</w:t>
      </w:r>
      <w:r>
        <w:rPr>
          <w:rFonts w:ascii="Calibri" w:hAnsi="Calibri"/>
          <w:b w:val="false"/>
          <w:bCs w:val="false"/>
          <w:spacing w:val="-8"/>
          <w:w w:val="115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pacing w:val="-2"/>
          <w:w w:val="115"/>
          <w:sz w:val="22"/>
          <w:szCs w:val="22"/>
          <w:u w:val="none"/>
        </w:rPr>
        <w:t>lettere)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</w:rPr>
      </w:pPr>
      <w:r>
        <w:rPr>
          <w:rFonts w:ascii="Calibri" w:hAnsi="Calibri"/>
          <w:w w:val="105"/>
          <w:sz w:val="22"/>
          <w:szCs w:val="22"/>
        </w:rPr>
        <w:t>che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i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propri</w:t>
      </w:r>
      <w:r>
        <w:rPr>
          <w:rFonts w:ascii="Calibri" w:hAnsi="Calibri"/>
          <w:b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costi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per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la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sicurezza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aziendali</w:t>
      </w:r>
      <w:r>
        <w:rPr>
          <w:rFonts w:ascii="Calibri" w:hAnsi="Calibri"/>
          <w:w w:val="105"/>
          <w:sz w:val="22"/>
          <w:szCs w:val="22"/>
        </w:rPr>
        <w:t>,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ai</w:t>
      </w:r>
      <w:r>
        <w:rPr>
          <w:rFonts w:ascii="Calibri" w:hAnsi="Calibri"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sensi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dell'art.</w:t>
      </w:r>
      <w:r>
        <w:rPr>
          <w:rFonts w:ascii="Calibri" w:hAnsi="Calibri"/>
          <w:spacing w:val="26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91</w:t>
      </w:r>
      <w:r>
        <w:rPr>
          <w:rFonts w:ascii="Calibri" w:hAnsi="Calibri"/>
          <w:spacing w:val="3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comma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5</w:t>
      </w:r>
      <w:r>
        <w:rPr>
          <w:rFonts w:ascii="Calibri" w:hAnsi="Calibri"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Codice</w:t>
      </w:r>
      <w:r>
        <w:rPr>
          <w:rFonts w:ascii="Calibri" w:hAnsi="Calibri"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e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dell’art.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spacing w:val="-5"/>
          <w:w w:val="105"/>
          <w:sz w:val="22"/>
          <w:szCs w:val="22"/>
        </w:rPr>
        <w:t xml:space="preserve">26 </w:t>
      </w:r>
      <w:r>
        <w:rPr>
          <w:rFonts w:ascii="Calibri" w:hAnsi="Calibri"/>
          <w:w w:val="110"/>
          <w:sz w:val="22"/>
          <w:szCs w:val="22"/>
        </w:rPr>
        <w:t xml:space="preserve">comma 6 del D.lgs. 81/2008, sono pari a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61" w:leader="none"/>
        </w:tabs>
        <w:bidi w:val="0"/>
        <w:spacing w:lineRule="auto" w:line="240" w:before="151" w:after="0"/>
        <w:ind w:hanging="0" w:left="283" w:right="29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w w:val="110"/>
          <w:sz w:val="22"/>
          <w:szCs w:val="22"/>
        </w:rPr>
        <w:t xml:space="preserve">€ </w:t>
      </w:r>
      <w:r>
        <w:rPr>
          <w:rFonts w:ascii="Calibri" w:hAnsi="Calibri"/>
          <w:b w:val="false"/>
          <w:bCs w:val="false"/>
          <w:w w:val="110"/>
          <w:sz w:val="22"/>
          <w:szCs w:val="22"/>
          <w:u w:val="single"/>
        </w:rPr>
        <w:t>___________________________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(in cifre) ____________________________</w:t>
      </w:r>
      <w:r>
        <w:rPr>
          <w:rFonts w:ascii="Calibri" w:hAnsi="Calibri"/>
          <w:b w:val="false"/>
          <w:bCs w:val="false"/>
          <w:spacing w:val="-5"/>
          <w:w w:val="115"/>
          <w:sz w:val="22"/>
          <w:szCs w:val="22"/>
          <w:u w:val="none"/>
        </w:rPr>
        <w:t xml:space="preserve">(in </w:t>
      </w:r>
      <w:r>
        <w:rPr>
          <w:rFonts w:ascii="Calibri" w:hAnsi="Calibri"/>
          <w:b w:val="false"/>
          <w:bCs w:val="false"/>
          <w:spacing w:val="-2"/>
          <w:w w:val="120"/>
          <w:sz w:val="22"/>
          <w:szCs w:val="22"/>
        </w:rPr>
        <w:t>lettere)</w:t>
      </w:r>
    </w:p>
    <w:p>
      <w:pPr>
        <w:pStyle w:val="ListParagraph"/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ListParagraph"/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ListParagraph"/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</w:rPr>
      </w:pPr>
      <w:r>
        <w:rPr>
          <w:rFonts w:ascii="Calibri" w:hAnsi="Calibri"/>
          <w:color w:val="DC143C"/>
          <w:spacing w:val="-2"/>
          <w:w w:val="120"/>
          <w:sz w:val="22"/>
          <w:szCs w:val="22"/>
        </w:rPr>
        <w:t>Firmato digitalmente</w:t>
      </w:r>
    </w:p>
    <w:sectPr>
      <w:type w:val="nextPage"/>
      <w:pgSz w:w="11906" w:h="16838"/>
      <w:pgMar w:left="840" w:right="840" w:gutter="0" w:header="0" w:top="850" w:footer="0" w:bottom="8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78" w:hanging="285"/>
      </w:pPr>
      <w:rPr>
        <w:sz w:val="22"/>
        <w:spacing w:val="0"/>
        <w:i w:val="false"/>
        <w:b w:val="false"/>
        <w:szCs w:val="22"/>
        <w:iCs w:val="false"/>
        <w:bCs w:val="false"/>
        <w:w w:val="75"/>
        <w:rFonts w:ascii="Liberation Sans Narrow" w:hAnsi="Liberation Sans Narrow" w:eastAsia="Liberation Sans Narrow" w:cs="Liberation Sans Narrow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02" w:hanging="348"/>
      </w:pPr>
      <w:rPr>
        <w:sz w:val="22"/>
        <w:spacing w:val="-1"/>
        <w:i w:val="false"/>
        <w:b/>
        <w:szCs w:val="22"/>
        <w:iCs w:val="false"/>
        <w:bCs/>
        <w:w w:val="110"/>
        <w:rFonts w:ascii="Liberation Sans Narrow" w:hAnsi="Liberation Sans Narrow" w:eastAsia="Liberation Sans Narrow" w:cs="Liberation Sans Narrow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4" w:hanging="3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3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97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2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46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7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298" w:hanging="167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0" w:hanging="167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167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1" w:hanging="167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2" w:hanging="167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3" w:hanging="167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3" w:hanging="167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24" w:hanging="167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85" w:hanging="16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6">
    <w:name w:val="Heading 6"/>
    <w:basedOn w:val="Normal"/>
    <w:qFormat/>
    <w:pPr>
      <w:numPr>
        <w:ilvl w:val="0"/>
        <w:numId w:val="0"/>
      </w:numPr>
      <w:ind w:left="63"/>
      <w:jc w:val="center"/>
      <w:outlineLvl w:val="6"/>
    </w:pPr>
    <w:rPr>
      <w:rFonts w:ascii="Liberation Sans Narrow" w:hAnsi="Liberation Sans Narrow" w:eastAsia="Liberation Sans Narrow" w:cs="Liberation Sans Narrow"/>
      <w:b/>
      <w:bCs/>
      <w:sz w:val="22"/>
      <w:szCs w:val="22"/>
      <w:lang w:val="it-IT" w:eastAsia="en-US" w:bidi="ar-SA"/>
    </w:rPr>
  </w:style>
  <w:style w:type="paragraph" w:styleId="Heading7">
    <w:name w:val="Heading 7"/>
    <w:basedOn w:val="Normal"/>
    <w:qFormat/>
    <w:pPr>
      <w:numPr>
        <w:ilvl w:val="0"/>
        <w:numId w:val="0"/>
      </w:numPr>
      <w:ind w:left="716"/>
      <w:outlineLvl w:val="7"/>
    </w:pPr>
    <w:rPr>
      <w:rFonts w:ascii="Liberation Sans Narrow" w:hAnsi="Liberation Sans Narrow" w:eastAsia="Liberation Sans Narrow" w:cs="Liberation Sans Narrow"/>
      <w:b/>
      <w:bCs/>
      <w:sz w:val="22"/>
      <w:szCs w:val="22"/>
      <w:lang w:val="it-IT" w:eastAsia="en-US" w:bidi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00" w:after="0"/>
      <w:ind w:hanging="290" w:left="410"/>
    </w:pPr>
    <w:rPr>
      <w:rFonts w:ascii="Liberation Sans Narrow" w:hAnsi="Liberation Sans Narrow" w:eastAsia="Liberation Sans Narrow" w:cs="Liberation Sans Narrow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Liberation Sans Narrow" w:hAnsi="Liberation Sans Narrow" w:eastAsia="Liberation Sans Narrow" w:cs="Liberation Sans Narrow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LibreOffice/7.6.3.2$Windows_X86_64 LibreOffice_project/29d686fea9f6705b262d369fede658f824154cc0</Application>
  <AppVersion>15.0000</AppVersion>
  <Pages>2</Pages>
  <Words>264</Words>
  <Characters>1890</Characters>
  <CharactersWithSpaces>2137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2024-05-10T10:51:44Z</dcterms:created>
  <dc:creator/>
  <dc:description/>
  <dc:language>it-IT</dc:language>
  <cp:lastModifiedBy/>
  <dcterms:modified xsi:type="dcterms:W3CDTF">2024-05-14T10:40:15Z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